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0"/>
        <w:gridCol w:w="5046"/>
      </w:tblGrid>
      <w:tr w:rsidR="006719B3">
        <w:tc>
          <w:tcPr>
            <w:tcW w:w="5160" w:type="dxa"/>
            <w:noWrap/>
          </w:tcPr>
          <w:p w:rsidR="006719B3" w:rsidRDefault="006719B3">
            <w:pPr>
              <w:pStyle w:val="TableStyle"/>
              <w:ind w:left="0"/>
              <w:rPr>
                <w:noProof w:val="0"/>
              </w:rPr>
            </w:pPr>
            <w:bookmarkStart w:id="0" w:name="YourInfo"/>
            <w:bookmarkStart w:id="1" w:name="_GoBack"/>
            <w:bookmarkEnd w:id="0"/>
            <w:bookmarkEnd w:id="1"/>
          </w:p>
        </w:tc>
        <w:tc>
          <w:tcPr>
            <w:tcW w:w="5046" w:type="dxa"/>
          </w:tcPr>
          <w:p w:rsidR="006719B3" w:rsidRDefault="006719B3">
            <w:pPr>
              <w:pStyle w:val="TableStyle"/>
              <w:ind w:left="0"/>
              <w:rPr>
                <w:noProof w:val="0"/>
              </w:rPr>
            </w:pPr>
            <w:bookmarkStart w:id="2" w:name="Present"/>
            <w:bookmarkEnd w:id="2"/>
          </w:p>
        </w:tc>
      </w:tr>
    </w:tbl>
    <w:p w:rsidR="006719B3" w:rsidRDefault="006719B3" w:rsidP="001A02F2">
      <w:pPr>
        <w:pStyle w:val="BodyText"/>
        <w:ind w:left="0"/>
      </w:pPr>
    </w:p>
    <w:p w:rsidR="006719B3" w:rsidRDefault="006719B3">
      <w:pPr>
        <w:pStyle w:val="BodyText"/>
      </w:pPr>
    </w:p>
    <w:p w:rsidR="006719B3" w:rsidRDefault="006719B3">
      <w:pPr>
        <w:pStyle w:val="BodyText"/>
      </w:pPr>
    </w:p>
    <w:p w:rsidR="006719B3" w:rsidRDefault="00F714E8">
      <w:pPr>
        <w:pStyle w:val="Title"/>
        <w:rPr>
          <w:lang w:val="nb-NO"/>
        </w:rPr>
      </w:pPr>
      <w:bookmarkStart w:id="3" w:name="Title"/>
      <w:r w:rsidRPr="00F714E8">
        <w:t>Theatre Ticket Lottery Rules</w:t>
      </w:r>
      <w:bookmarkEnd w:id="3"/>
    </w:p>
    <w:p w:rsidR="006719B3" w:rsidRDefault="006719B3">
      <w:pPr>
        <w:pStyle w:val="BodyText"/>
        <w:rPr>
          <w:lang w:val="nb-NO"/>
        </w:rPr>
      </w:pPr>
    </w:p>
    <w:p w:rsidR="00F714E8" w:rsidRDefault="00F714E8">
      <w:pPr>
        <w:widowControl w:val="0"/>
        <w:autoSpaceDE w:val="0"/>
        <w:autoSpaceDN w:val="0"/>
        <w:adjustRightInd w:val="0"/>
        <w:rPr>
          <w:rFonts w:cs="Arial"/>
          <w:lang w:val="nb-NO"/>
        </w:rPr>
      </w:pPr>
      <w:r>
        <w:rPr>
          <w:rFonts w:cs="Arial"/>
          <w:lang w:val="nb-NO"/>
        </w:rPr>
        <w:t>One part of the sponsoring activities at Site Linköping is a number of tickets</w:t>
      </w:r>
      <w:r w:rsidR="00293E47">
        <w:rPr>
          <w:rFonts w:cs="Arial"/>
          <w:lang w:val="nb-NO"/>
        </w:rPr>
        <w:t xml:space="preserve"> to Östgötateatern</w:t>
      </w:r>
      <w:r w:rsidR="00E0497E">
        <w:rPr>
          <w:rFonts w:cs="Arial"/>
          <w:lang w:val="nb-NO"/>
        </w:rPr>
        <w:t xml:space="preserve"> and Sagateatern (KARIL)</w:t>
      </w:r>
      <w:r w:rsidR="00293E47">
        <w:rPr>
          <w:rFonts w:cs="Arial"/>
          <w:lang w:val="nb-NO"/>
        </w:rPr>
        <w:t xml:space="preserve">. </w:t>
      </w:r>
    </w:p>
    <w:p w:rsidR="006719B3" w:rsidRPr="00F714E8" w:rsidRDefault="00F714E8">
      <w:pPr>
        <w:pStyle w:val="Heading1"/>
      </w:pPr>
      <w:r w:rsidRPr="00F714E8">
        <w:t>Rules for participation in the Lottery</w:t>
      </w:r>
    </w:p>
    <w:p w:rsidR="006719B3" w:rsidRPr="00F714E8" w:rsidRDefault="006719B3">
      <w:pPr>
        <w:widowControl w:val="0"/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719B3" w:rsidRPr="001A02F2" w:rsidRDefault="00F714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>Only Ericsson permanent employees</w:t>
      </w:r>
      <w:r w:rsidR="000859A2" w:rsidRPr="001A02F2">
        <w:rPr>
          <w:rFonts w:cs="Arial"/>
          <w:lang w:val="en-US"/>
        </w:rPr>
        <w:t xml:space="preserve"> at site Linköping </w:t>
      </w:r>
      <w:r w:rsidRPr="001A02F2">
        <w:rPr>
          <w:rFonts w:cs="Arial"/>
          <w:lang w:val="en-US"/>
        </w:rPr>
        <w:t>can participate</w:t>
      </w:r>
      <w:r w:rsidR="0027410E" w:rsidRPr="001A02F2">
        <w:rPr>
          <w:rFonts w:cs="Arial"/>
          <w:lang w:val="en-US"/>
        </w:rPr>
        <w:t>.</w:t>
      </w:r>
    </w:p>
    <w:p w:rsidR="006719B3" w:rsidRPr="001A02F2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6719B3" w:rsidRPr="001A02F2" w:rsidRDefault="00F714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>Only one lottery ticket/person at each draw.</w:t>
      </w:r>
    </w:p>
    <w:p w:rsidR="006719B3" w:rsidRPr="001A02F2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6719B3" w:rsidRPr="001A02F2" w:rsidRDefault="0012267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>It is n</w:t>
      </w:r>
      <w:r w:rsidR="00F714E8" w:rsidRPr="001A02F2">
        <w:rPr>
          <w:rFonts w:cs="Arial"/>
          <w:lang w:val="en-US"/>
        </w:rPr>
        <w:t xml:space="preserve">ot allowed </w:t>
      </w:r>
      <w:proofErr w:type="gramStart"/>
      <w:r w:rsidR="00F714E8" w:rsidRPr="001A02F2">
        <w:rPr>
          <w:rFonts w:cs="Arial"/>
          <w:lang w:val="en-US"/>
        </w:rPr>
        <w:t>to ”participate</w:t>
      </w:r>
      <w:proofErr w:type="gramEnd"/>
      <w:r w:rsidR="00F714E8" w:rsidRPr="001A02F2">
        <w:rPr>
          <w:rFonts w:cs="Arial"/>
          <w:lang w:val="en-US"/>
        </w:rPr>
        <w:t xml:space="preserve"> for someone else”.</w:t>
      </w:r>
    </w:p>
    <w:p w:rsidR="006719B3" w:rsidRPr="001A02F2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6719B3" w:rsidRPr="001A02F2" w:rsidRDefault="00F714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>Persons who have won at earlier draws the current season cannot p</w:t>
      </w:r>
      <w:r w:rsidR="00122675" w:rsidRPr="001A02F2">
        <w:rPr>
          <w:rFonts w:cs="Arial"/>
          <w:lang w:val="en-US"/>
        </w:rPr>
        <w:t>articipate in any more draws that</w:t>
      </w:r>
      <w:r w:rsidRPr="001A02F2">
        <w:rPr>
          <w:rFonts w:cs="Arial"/>
          <w:lang w:val="en-US"/>
        </w:rPr>
        <w:t xml:space="preserve"> same season</w:t>
      </w:r>
      <w:r w:rsidR="00122675" w:rsidRPr="001A02F2">
        <w:rPr>
          <w:rFonts w:cs="Arial"/>
          <w:lang w:val="en-US"/>
        </w:rPr>
        <w:t>.</w:t>
      </w:r>
    </w:p>
    <w:p w:rsidR="006719B3" w:rsidRPr="001A02F2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122675" w:rsidRPr="001A02F2" w:rsidRDefault="0012267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eastAsia="SimSun" w:cs="Arial"/>
          <w:lang w:val="en-US" w:eastAsia="zh-CN"/>
        </w:rPr>
        <w:t xml:space="preserve">If you have won tickets but are unable to attend the show that date, you </w:t>
      </w:r>
      <w:proofErr w:type="gramStart"/>
      <w:r w:rsidRPr="001A02F2">
        <w:rPr>
          <w:rFonts w:eastAsia="SimSun" w:cs="Arial"/>
          <w:lang w:val="en-US" w:eastAsia="zh-CN"/>
        </w:rPr>
        <w:t>have to</w:t>
      </w:r>
      <w:proofErr w:type="gramEnd"/>
      <w:r w:rsidRPr="001A02F2">
        <w:rPr>
          <w:rFonts w:eastAsia="SimSun" w:cs="Arial"/>
          <w:lang w:val="en-US" w:eastAsia="zh-CN"/>
        </w:rPr>
        <w:t xml:space="preserve"> contact </w:t>
      </w:r>
      <w:proofErr w:type="spellStart"/>
      <w:r w:rsidRPr="001A02F2">
        <w:rPr>
          <w:rFonts w:eastAsia="SimSun" w:cs="Arial"/>
          <w:lang w:val="en-US" w:eastAsia="zh-CN"/>
        </w:rPr>
        <w:t>Östgötateatern</w:t>
      </w:r>
      <w:proofErr w:type="spellEnd"/>
      <w:r w:rsidRPr="001A02F2">
        <w:rPr>
          <w:rFonts w:eastAsia="SimSun" w:cs="Arial"/>
          <w:lang w:val="en-US" w:eastAsia="zh-CN"/>
        </w:rPr>
        <w:t xml:space="preserve"> at the latest 5 days before the show is scheduled and ask to book another day. The ticket </w:t>
      </w:r>
      <w:proofErr w:type="gramStart"/>
      <w:r w:rsidRPr="001A02F2">
        <w:rPr>
          <w:rFonts w:eastAsia="SimSun" w:cs="Arial"/>
          <w:lang w:val="en-US" w:eastAsia="zh-CN"/>
        </w:rPr>
        <w:t>has to</w:t>
      </w:r>
      <w:proofErr w:type="gramEnd"/>
      <w:r w:rsidRPr="001A02F2">
        <w:rPr>
          <w:rFonts w:eastAsia="SimSun" w:cs="Arial"/>
          <w:lang w:val="en-US" w:eastAsia="zh-CN"/>
        </w:rPr>
        <w:t xml:space="preserve"> be delivered to </w:t>
      </w:r>
      <w:proofErr w:type="spellStart"/>
      <w:r w:rsidRPr="001A02F2">
        <w:rPr>
          <w:rFonts w:eastAsia="SimSun" w:cs="Arial"/>
          <w:lang w:val="en-US" w:eastAsia="zh-CN"/>
        </w:rPr>
        <w:t>Östgötateatern</w:t>
      </w:r>
      <w:proofErr w:type="spellEnd"/>
      <w:r w:rsidRPr="001A02F2">
        <w:rPr>
          <w:rFonts w:eastAsia="SimSun" w:cs="Arial"/>
          <w:lang w:val="en-US" w:eastAsia="zh-CN"/>
        </w:rPr>
        <w:t xml:space="preserve"> at the latest 5 days before the show date.</w:t>
      </w:r>
      <w:r w:rsidR="00E0497E" w:rsidRPr="001A02F2">
        <w:rPr>
          <w:rFonts w:eastAsia="SimSun" w:cs="Arial"/>
          <w:lang w:val="en-US" w:eastAsia="zh-CN"/>
        </w:rPr>
        <w:t xml:space="preserve"> Tickets to </w:t>
      </w:r>
      <w:proofErr w:type="spellStart"/>
      <w:r w:rsidR="00E0497E" w:rsidRPr="001A02F2">
        <w:rPr>
          <w:rFonts w:eastAsia="SimSun" w:cs="Arial"/>
          <w:lang w:val="en-US" w:eastAsia="zh-CN"/>
        </w:rPr>
        <w:t>Sagateatern</w:t>
      </w:r>
      <w:proofErr w:type="spellEnd"/>
      <w:r w:rsidR="00E0497E" w:rsidRPr="001A02F2">
        <w:rPr>
          <w:rFonts w:eastAsia="SimSun" w:cs="Arial"/>
          <w:lang w:val="en-US" w:eastAsia="zh-CN"/>
        </w:rPr>
        <w:t xml:space="preserve">, KARIL is only valid the date of the performance. </w:t>
      </w:r>
    </w:p>
    <w:p w:rsidR="006719B3" w:rsidRPr="001A02F2" w:rsidRDefault="006719B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cs="Arial"/>
          <w:lang w:val="en-US"/>
        </w:rPr>
      </w:pPr>
    </w:p>
    <w:p w:rsidR="006719B3" w:rsidRDefault="00122675">
      <w:pPr>
        <w:pStyle w:val="Heading1"/>
        <w:rPr>
          <w:lang w:val="sv-SE"/>
        </w:rPr>
      </w:pPr>
      <w:r>
        <w:rPr>
          <w:lang w:val="sv-SE"/>
        </w:rPr>
        <w:t>To Participate</w:t>
      </w:r>
    </w:p>
    <w:p w:rsidR="006719B3" w:rsidRDefault="006719B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cs="Arial"/>
          <w:sz w:val="20"/>
          <w:lang w:val="sv-SE"/>
        </w:rPr>
      </w:pPr>
    </w:p>
    <w:p w:rsidR="006719B3" w:rsidRPr="001A02F2" w:rsidRDefault="0012267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 xml:space="preserve">Lottery tickets for the current date are sent out approximately 2 weeks before the draw. </w:t>
      </w:r>
    </w:p>
    <w:p w:rsidR="006719B3" w:rsidRPr="001A02F2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6719B3" w:rsidRPr="001A02F2" w:rsidRDefault="00122675" w:rsidP="000B667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 xml:space="preserve">Participant fill in the Lottery Ticket and put it in the mailbox (named </w:t>
      </w:r>
      <w:r w:rsidR="00EA65BC" w:rsidRPr="001A02F2">
        <w:rPr>
          <w:rFonts w:cs="Arial"/>
          <w:lang w:val="en-US"/>
        </w:rPr>
        <w:t>KKEL</w:t>
      </w:r>
      <w:r w:rsidR="000B667C">
        <w:rPr>
          <w:rFonts w:cs="Arial"/>
          <w:lang w:val="en-US"/>
        </w:rPr>
        <w:t xml:space="preserve">). </w:t>
      </w:r>
      <w:r w:rsidR="000B667C" w:rsidRPr="000B667C">
        <w:rPr>
          <w:rFonts w:cs="Arial"/>
          <w:lang w:val="en-US"/>
        </w:rPr>
        <w:t>You find the mailbox on one of the information boards in the Mail area on the first floor in the KB/KC building</w:t>
      </w:r>
      <w:r w:rsidRPr="001A02F2">
        <w:rPr>
          <w:rFonts w:cs="Arial"/>
          <w:lang w:val="en-US"/>
        </w:rPr>
        <w:t xml:space="preserve">. </w:t>
      </w:r>
    </w:p>
    <w:p w:rsidR="00122675" w:rsidRPr="001A02F2" w:rsidRDefault="00122675" w:rsidP="00122675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A80FBA" w:rsidRPr="001A02F2" w:rsidRDefault="000859A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380" w:hanging="380"/>
        <w:rPr>
          <w:rFonts w:cs="Arial"/>
          <w:lang w:val="en-US"/>
        </w:rPr>
      </w:pPr>
      <w:r w:rsidRPr="001A02F2">
        <w:rPr>
          <w:rFonts w:cs="Arial"/>
          <w:lang w:val="en-US"/>
        </w:rPr>
        <w:t xml:space="preserve">KKEL Board members or </w:t>
      </w:r>
      <w:proofErr w:type="spellStart"/>
      <w:r w:rsidR="00122675" w:rsidRPr="001A02F2">
        <w:rPr>
          <w:rFonts w:cs="Arial"/>
          <w:lang w:val="en-US"/>
        </w:rPr>
        <w:t>Coor</w:t>
      </w:r>
      <w:proofErr w:type="spellEnd"/>
      <w:r w:rsidR="00122675" w:rsidRPr="001A02F2">
        <w:rPr>
          <w:rFonts w:cs="Arial"/>
          <w:lang w:val="en-US"/>
        </w:rPr>
        <w:t xml:space="preserve"> </w:t>
      </w:r>
      <w:r w:rsidR="00293E47" w:rsidRPr="001A02F2">
        <w:rPr>
          <w:rFonts w:cs="Arial"/>
          <w:lang w:val="en-US"/>
        </w:rPr>
        <w:t>Personnel</w:t>
      </w:r>
      <w:r w:rsidR="00122675" w:rsidRPr="001A02F2">
        <w:rPr>
          <w:rFonts w:cs="Arial"/>
          <w:lang w:val="en-US"/>
        </w:rPr>
        <w:t xml:space="preserve"> will draw the winners, who are n</w:t>
      </w:r>
      <w:r w:rsidRPr="001A02F2">
        <w:rPr>
          <w:rFonts w:cs="Arial"/>
          <w:lang w:val="en-US"/>
        </w:rPr>
        <w:t>otified by e-mail and it will also</w:t>
      </w:r>
      <w:r w:rsidR="00122675" w:rsidRPr="001A02F2">
        <w:rPr>
          <w:rFonts w:cs="Arial"/>
          <w:lang w:val="en-US"/>
        </w:rPr>
        <w:t xml:space="preserve"> be published on the </w:t>
      </w:r>
      <w:proofErr w:type="spellStart"/>
      <w:r w:rsidR="00122675" w:rsidRPr="001A02F2">
        <w:rPr>
          <w:rFonts w:cs="Arial"/>
          <w:lang w:val="en-US"/>
        </w:rPr>
        <w:t>Konst</w:t>
      </w:r>
      <w:proofErr w:type="spellEnd"/>
      <w:r w:rsidR="00122675" w:rsidRPr="001A02F2">
        <w:rPr>
          <w:rFonts w:cs="Arial"/>
          <w:lang w:val="en-US"/>
        </w:rPr>
        <w:t xml:space="preserve">- </w:t>
      </w:r>
      <w:proofErr w:type="spellStart"/>
      <w:r w:rsidR="00122675" w:rsidRPr="001A02F2">
        <w:rPr>
          <w:rFonts w:cs="Arial"/>
          <w:lang w:val="en-US"/>
        </w:rPr>
        <w:t>och</w:t>
      </w:r>
      <w:proofErr w:type="spellEnd"/>
      <w:r w:rsidR="00122675" w:rsidRPr="001A02F2">
        <w:rPr>
          <w:rFonts w:cs="Arial"/>
          <w:lang w:val="en-US"/>
        </w:rPr>
        <w:t xml:space="preserve"> </w:t>
      </w:r>
      <w:proofErr w:type="spellStart"/>
      <w:r w:rsidR="00122675" w:rsidRPr="001A02F2">
        <w:rPr>
          <w:rFonts w:cs="Arial"/>
          <w:lang w:val="en-US"/>
        </w:rPr>
        <w:t>Kulturföreningen’s</w:t>
      </w:r>
      <w:proofErr w:type="spellEnd"/>
      <w:r w:rsidR="00122675" w:rsidRPr="001A02F2">
        <w:rPr>
          <w:rFonts w:cs="Arial"/>
          <w:lang w:val="en-US"/>
        </w:rPr>
        <w:t xml:space="preserve"> (KKEL</w:t>
      </w:r>
      <w:r w:rsidR="00A80FBA" w:rsidRPr="001A02F2">
        <w:rPr>
          <w:rFonts w:cs="Arial"/>
          <w:lang w:val="en-US"/>
        </w:rPr>
        <w:t xml:space="preserve">) </w:t>
      </w:r>
      <w:hyperlink r:id="rId7" w:history="1">
        <w:r w:rsidR="00A80FBA" w:rsidRPr="001A02F2">
          <w:rPr>
            <w:rStyle w:val="Hyperlink"/>
            <w:rFonts w:cs="Arial"/>
            <w:lang w:val="en-US"/>
          </w:rPr>
          <w:t>homepage</w:t>
        </w:r>
      </w:hyperlink>
      <w:r w:rsidR="00A80FBA" w:rsidRPr="001A02F2">
        <w:rPr>
          <w:rFonts w:cs="Arial"/>
          <w:lang w:val="en-US"/>
        </w:rPr>
        <w:t>.</w:t>
      </w:r>
    </w:p>
    <w:p w:rsidR="00A80FBA" w:rsidRPr="001A02F2" w:rsidRDefault="00A80FBA" w:rsidP="00A80FBA">
      <w:pPr>
        <w:pStyle w:val="ListParagraph"/>
        <w:rPr>
          <w:rFonts w:cs="Arial"/>
          <w:lang w:val="en-US"/>
        </w:rPr>
      </w:pPr>
    </w:p>
    <w:p w:rsidR="006719B3" w:rsidRPr="00EA65BC" w:rsidRDefault="006719B3">
      <w:pPr>
        <w:widowControl w:val="0"/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719B3" w:rsidRPr="00EA65BC" w:rsidRDefault="006719B3">
      <w:pPr>
        <w:widowControl w:val="0"/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719B3" w:rsidRPr="00A80FBA" w:rsidRDefault="00A80FBA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A80FBA">
        <w:rPr>
          <w:rFonts w:cs="Arial"/>
          <w:lang w:val="en-US"/>
        </w:rPr>
        <w:t>The Theatre Lottery Tickets are handled by</w:t>
      </w:r>
      <w:r w:rsidR="0027410E" w:rsidRPr="00A80FBA">
        <w:rPr>
          <w:rFonts w:cs="Arial"/>
          <w:lang w:val="en-US"/>
        </w:rPr>
        <w:t xml:space="preserve"> </w:t>
      </w:r>
      <w:proofErr w:type="spellStart"/>
      <w:r w:rsidR="0027410E" w:rsidRPr="00A80FBA">
        <w:rPr>
          <w:rFonts w:cs="Arial"/>
          <w:lang w:val="en-US"/>
        </w:rPr>
        <w:t>Konst</w:t>
      </w:r>
      <w:proofErr w:type="spellEnd"/>
      <w:r w:rsidR="0027410E" w:rsidRPr="00A80FBA">
        <w:rPr>
          <w:rFonts w:cs="Arial"/>
          <w:lang w:val="en-US"/>
        </w:rPr>
        <w:t xml:space="preserve">- </w:t>
      </w:r>
      <w:proofErr w:type="spellStart"/>
      <w:r w:rsidR="0027410E" w:rsidRPr="00A80FBA">
        <w:rPr>
          <w:rFonts w:cs="Arial"/>
          <w:lang w:val="en-US"/>
        </w:rPr>
        <w:t>och</w:t>
      </w:r>
      <w:proofErr w:type="spellEnd"/>
      <w:r w:rsidR="0027410E" w:rsidRPr="00A80FBA">
        <w:rPr>
          <w:rFonts w:cs="Arial"/>
          <w:lang w:val="en-US"/>
        </w:rPr>
        <w:t xml:space="preserve"> </w:t>
      </w:r>
      <w:proofErr w:type="spellStart"/>
      <w:r w:rsidR="0027410E" w:rsidRPr="00A80FBA">
        <w:rPr>
          <w:rFonts w:cs="Arial"/>
          <w:lang w:val="en-US"/>
        </w:rPr>
        <w:t>Kulturföreningen</w:t>
      </w:r>
      <w:proofErr w:type="spellEnd"/>
      <w:r w:rsidR="00EA65BC">
        <w:rPr>
          <w:rFonts w:cs="Arial"/>
          <w:lang w:val="en-US"/>
        </w:rPr>
        <w:t xml:space="preserve"> (the Art and Society)</w:t>
      </w:r>
      <w:r w:rsidR="0027410E" w:rsidRPr="00A80FBA">
        <w:rPr>
          <w:rFonts w:cs="Arial"/>
          <w:lang w:val="en-US"/>
        </w:rPr>
        <w:t xml:space="preserve"> Ericsson AB </w:t>
      </w:r>
      <w:proofErr w:type="spellStart"/>
      <w:r w:rsidR="0027410E" w:rsidRPr="00A80FBA">
        <w:rPr>
          <w:rFonts w:cs="Arial"/>
          <w:lang w:val="en-US"/>
        </w:rPr>
        <w:t>i</w:t>
      </w:r>
      <w:proofErr w:type="spellEnd"/>
      <w:r w:rsidR="0027410E" w:rsidRPr="00A80FBA">
        <w:rPr>
          <w:rFonts w:cs="Arial"/>
          <w:lang w:val="en-US"/>
        </w:rPr>
        <w:t xml:space="preserve"> Linköping</w:t>
      </w:r>
      <w:r w:rsidR="00EA65BC">
        <w:rPr>
          <w:rFonts w:cs="Arial"/>
          <w:lang w:val="en-US"/>
        </w:rPr>
        <w:t xml:space="preserve"> – KKEL.</w:t>
      </w:r>
    </w:p>
    <w:p w:rsidR="006719B3" w:rsidRPr="00A80FBA" w:rsidRDefault="006719B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27410E" w:rsidRPr="00A80FBA" w:rsidRDefault="00A80FBA">
      <w:pPr>
        <w:widowControl w:val="0"/>
        <w:autoSpaceDE w:val="0"/>
        <w:autoSpaceDN w:val="0"/>
        <w:adjustRightInd w:val="0"/>
        <w:rPr>
          <w:rFonts w:cs="Arial"/>
          <w:b/>
          <w:bCs/>
          <w:lang w:val="en-US"/>
        </w:rPr>
      </w:pPr>
      <w:r w:rsidRPr="00A80FBA">
        <w:rPr>
          <w:rFonts w:cs="Arial"/>
          <w:lang w:val="en-US"/>
        </w:rPr>
        <w:t>If</w:t>
      </w:r>
      <w:r w:rsidR="0087295B">
        <w:rPr>
          <w:rFonts w:cs="Arial"/>
          <w:lang w:val="en-US"/>
        </w:rPr>
        <w:t xml:space="preserve"> you want to be a member of the Art and Culture Society (KKEL)</w:t>
      </w:r>
      <w:r w:rsidRPr="00A80FBA">
        <w:rPr>
          <w:rFonts w:cs="Arial"/>
          <w:lang w:val="en-US"/>
        </w:rPr>
        <w:t xml:space="preserve"> </w:t>
      </w:r>
      <w:r w:rsidR="000B667C" w:rsidRPr="000B667C">
        <w:rPr>
          <w:rFonts w:cs="Arial"/>
          <w:lang w:val="en-US"/>
        </w:rPr>
        <w:t>please contact Ann Rehme-Persson</w:t>
      </w:r>
      <w:r w:rsidR="00293E47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For further information about KKEL, you are most welcome to our homepage: </w:t>
      </w:r>
      <w:hyperlink r:id="rId8" w:history="1">
        <w:r w:rsidR="0027410E" w:rsidRPr="00A80FBA">
          <w:rPr>
            <w:rStyle w:val="Hyperlink"/>
            <w:rFonts w:cs="Arial"/>
            <w:lang w:val="en-US"/>
          </w:rPr>
          <w:t>http://www.kkel.se/</w:t>
        </w:r>
      </w:hyperlink>
      <w:r w:rsidR="0027410E" w:rsidRPr="00A80FBA">
        <w:rPr>
          <w:rFonts w:cs="Arial"/>
          <w:lang w:val="en-US"/>
        </w:rPr>
        <w:t xml:space="preserve"> </w:t>
      </w:r>
    </w:p>
    <w:sectPr w:rsidR="0027410E" w:rsidRPr="00A80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567" w:bottom="1418" w:left="1191" w:header="3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D8" w:rsidRDefault="007556D8">
      <w:r>
        <w:separator/>
      </w:r>
    </w:p>
  </w:endnote>
  <w:endnote w:type="continuationSeparator" w:id="0">
    <w:p w:rsidR="007556D8" w:rsidRDefault="007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3" w:rsidRDefault="00671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3" w:rsidRDefault="00671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3" w:rsidRDefault="0067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D8" w:rsidRDefault="007556D8">
      <w:r>
        <w:separator/>
      </w:r>
    </w:p>
  </w:footnote>
  <w:footnote w:type="continuationSeparator" w:id="0">
    <w:p w:rsidR="007556D8" w:rsidRDefault="0075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3" w:rsidRDefault="00671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1321"/>
      <w:gridCol w:w="1518"/>
      <w:gridCol w:w="964"/>
      <w:gridCol w:w="1445"/>
      <w:gridCol w:w="1134"/>
      <w:gridCol w:w="11"/>
    </w:tblGrid>
    <w:tr w:rsidR="006719B3" w:rsidRPr="00851105">
      <w:trPr>
        <w:gridAfter w:val="1"/>
        <w:wAfter w:w="11" w:type="dxa"/>
        <w:hidden/>
      </w:trPr>
      <w:tc>
        <w:tcPr>
          <w:tcW w:w="5145" w:type="dxa"/>
          <w:gridSpan w:val="2"/>
        </w:tcPr>
        <w:p w:rsidR="006719B3" w:rsidRPr="00851105" w:rsidRDefault="006719B3">
          <w:pPr>
            <w:pStyle w:val="Header"/>
            <w:tabs>
              <w:tab w:val="left" w:pos="3048"/>
            </w:tabs>
            <w:rPr>
              <w:vanish/>
              <w:sz w:val="20"/>
            </w:rPr>
          </w:pPr>
        </w:p>
      </w:tc>
      <w:tc>
        <w:tcPr>
          <w:tcW w:w="3927" w:type="dxa"/>
          <w:gridSpan w:val="3"/>
        </w:tcPr>
        <w:p w:rsidR="006719B3" w:rsidRPr="00851105" w:rsidRDefault="0027410E">
          <w:pPr>
            <w:pStyle w:val="Header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"Information"  \* MERGEFORMAT </w:instrText>
          </w:r>
          <w:r w:rsidRPr="00851105">
            <w:rPr>
              <w:sz w:val="20"/>
            </w:rPr>
            <w:fldChar w:fldCharType="end"/>
          </w:r>
        </w:p>
      </w:tc>
      <w:tc>
        <w:tcPr>
          <w:tcW w:w="1134" w:type="dxa"/>
        </w:tcPr>
        <w:p w:rsidR="006719B3" w:rsidRPr="00851105" w:rsidRDefault="006719B3">
          <w:pPr>
            <w:pStyle w:val="Header"/>
            <w:rPr>
              <w:sz w:val="20"/>
            </w:rPr>
          </w:pPr>
        </w:p>
      </w:tc>
    </w:tr>
    <w:tr w:rsidR="006719B3" w:rsidRPr="00851105">
      <w:trPr>
        <w:gridAfter w:val="1"/>
        <w:wAfter w:w="11" w:type="dxa"/>
        <w:trHeight w:val="480"/>
      </w:trPr>
      <w:tc>
        <w:tcPr>
          <w:tcW w:w="5145" w:type="dxa"/>
          <w:gridSpan w:val="2"/>
        </w:tcPr>
        <w:p w:rsidR="006719B3" w:rsidRPr="00851105" w:rsidRDefault="00D462A2">
          <w:pPr>
            <w:pStyle w:val="Header"/>
            <w:spacing w:before="40"/>
          </w:pPr>
          <w:r w:rsidRPr="00851105">
            <w:drawing>
              <wp:inline distT="0" distB="0" distL="0" distR="0" wp14:anchorId="29E96645" wp14:editId="7A051C23">
                <wp:extent cx="1162050" cy="238125"/>
                <wp:effectExtent l="0" t="0" r="0" b="9525"/>
                <wp:docPr id="1" name="Picture 1" descr="Elogo_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go_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gridSpan w:val="3"/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"SecurityClass"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Ericsson Internal</w:t>
          </w:r>
          <w:r w:rsidRPr="00851105">
            <w:rPr>
              <w:sz w:val="20"/>
            </w:rPr>
            <w:fldChar w:fldCharType="end"/>
          </w:r>
        </w:p>
        <w:p w:rsidR="006719B3" w:rsidRPr="00851105" w:rsidRDefault="0027410E">
          <w:pPr>
            <w:pStyle w:val="Header"/>
            <w:spacing w:before="40"/>
            <w:rPr>
              <w:caps/>
              <w:sz w:val="20"/>
            </w:rPr>
          </w:pPr>
          <w:r w:rsidRPr="00851105">
            <w:rPr>
              <w:caps/>
              <w:sz w:val="20"/>
            </w:rPr>
            <w:fldChar w:fldCharType="begin"/>
          </w:r>
          <w:r w:rsidRPr="00851105">
            <w:rPr>
              <w:caps/>
              <w:sz w:val="20"/>
            </w:rPr>
            <w:instrText xml:space="preserve"> DOCPROPERTY "DocName"  \* MERGEFORMAT </w:instrText>
          </w:r>
          <w:r w:rsidRPr="00851105">
            <w:rPr>
              <w:caps/>
              <w:sz w:val="20"/>
            </w:rPr>
            <w:fldChar w:fldCharType="end"/>
          </w:r>
        </w:p>
      </w:tc>
      <w:tc>
        <w:tcPr>
          <w:tcW w:w="1134" w:type="dxa"/>
        </w:tcPr>
        <w:p w:rsidR="006719B3" w:rsidRPr="00851105" w:rsidRDefault="006719B3">
          <w:pPr>
            <w:pStyle w:val="Header"/>
            <w:spacing w:before="40"/>
            <w:jc w:val="right"/>
            <w:rPr>
              <w:sz w:val="20"/>
            </w:rPr>
          </w:pPr>
        </w:p>
        <w:p w:rsidR="006719B3" w:rsidRPr="00851105" w:rsidRDefault="0027410E">
          <w:pPr>
            <w:pStyle w:val="Header"/>
            <w:spacing w:before="40"/>
            <w:jc w:val="right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>\PAGE arab</w:instrText>
          </w:r>
          <w:r w:rsidRPr="00851105">
            <w:rPr>
              <w:sz w:val="20"/>
            </w:rPr>
            <w:fldChar w:fldCharType="separate"/>
          </w:r>
          <w:r w:rsidR="00851105">
            <w:rPr>
              <w:sz w:val="20"/>
            </w:rPr>
            <w:t>1</w:t>
          </w:r>
          <w:r w:rsidRPr="00851105">
            <w:rPr>
              <w:sz w:val="20"/>
            </w:rPr>
            <w:fldChar w:fldCharType="end"/>
          </w:r>
          <w:r w:rsidRPr="00851105">
            <w:rPr>
              <w:sz w:val="20"/>
            </w:rPr>
            <w:t xml:space="preserve"> (</w:t>
          </w: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\NUMPAGES </w:instrText>
          </w:r>
          <w:r w:rsidRPr="00851105">
            <w:rPr>
              <w:sz w:val="20"/>
            </w:rPr>
            <w:fldChar w:fldCharType="separate"/>
          </w:r>
          <w:r w:rsidR="00851105">
            <w:rPr>
              <w:sz w:val="20"/>
            </w:rPr>
            <w:t>1</w:t>
          </w:r>
          <w:r w:rsidRPr="00851105">
            <w:rPr>
              <w:sz w:val="20"/>
            </w:rPr>
            <w:fldChar w:fldCharType="end"/>
          </w:r>
          <w:r w:rsidRPr="00851105">
            <w:rPr>
              <w:sz w:val="20"/>
            </w:rPr>
            <w:t>)</w:t>
          </w:r>
        </w:p>
      </w:tc>
    </w:tr>
    <w:tr w:rsidR="006719B3" w:rsidRPr="00851105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51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Prepared (also subject responsible if other)</w:t>
          </w:r>
        </w:p>
      </w:tc>
      <w:tc>
        <w:tcPr>
          <w:tcW w:w="5060" w:type="dxa"/>
          <w:gridSpan w:val="4"/>
          <w:tcBorders>
            <w:top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No.</w:t>
          </w:r>
        </w:p>
      </w:tc>
    </w:tr>
    <w:tr w:rsidR="006719B3" w:rsidRPr="00851105">
      <w:tblPrEx>
        <w:tblCellMar>
          <w:left w:w="70" w:type="dxa"/>
          <w:right w:w="70" w:type="dxa"/>
        </w:tblCellMar>
      </w:tblPrEx>
      <w:trPr>
        <w:gridAfter w:val="1"/>
        <w:wAfter w:w="8" w:type="dxa"/>
        <w:cantSplit/>
        <w:trHeight w:hRule="exact" w:val="300"/>
      </w:trPr>
      <w:tc>
        <w:tcPr>
          <w:tcW w:w="5149" w:type="dxa"/>
          <w:gridSpan w:val="2"/>
          <w:tcBorders>
            <w:left w:val="single" w:sz="6" w:space="0" w:color="auto"/>
            <w:right w:val="single" w:sz="6" w:space="0" w:color="auto"/>
          </w:tcBorders>
        </w:tcPr>
        <w:p w:rsidR="006719B3" w:rsidRPr="00851105" w:rsidRDefault="0027410E">
          <w:pPr>
            <w:pStyle w:val="Header"/>
            <w:tabs>
              <w:tab w:val="clear" w:pos="4320"/>
              <w:tab w:val="clear" w:pos="8640"/>
              <w:tab w:val="left" w:pos="2381"/>
              <w:tab w:val="left" w:pos="2609"/>
              <w:tab w:val="left" w:pos="2835"/>
              <w:tab w:val="left" w:pos="3062"/>
            </w:tabs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"Prepared"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EPKAJAC Anneli Larses</w:t>
          </w:r>
          <w:r w:rsidRPr="00851105">
            <w:rPr>
              <w:sz w:val="20"/>
            </w:rPr>
            <w:fldChar w:fldCharType="end"/>
          </w:r>
        </w:p>
      </w:tc>
      <w:tc>
        <w:tcPr>
          <w:tcW w:w="5060" w:type="dxa"/>
          <w:gridSpan w:val="4"/>
          <w:tcBorders>
            <w:bottom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"DocNo"  "LangCode"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EAB-14:051518 Uen</w:t>
          </w:r>
          <w:r w:rsidRPr="00851105">
            <w:rPr>
              <w:sz w:val="20"/>
            </w:rPr>
            <w:fldChar w:fldCharType="end"/>
          </w:r>
        </w:p>
      </w:tc>
    </w:tr>
    <w:tr w:rsidR="006719B3" w:rsidRPr="00851105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382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Approved</w:t>
          </w:r>
        </w:p>
      </w:tc>
      <w:tc>
        <w:tcPr>
          <w:tcW w:w="1319" w:type="dxa"/>
          <w:tcBorders>
            <w:top w:val="single" w:sz="6" w:space="0" w:color="auto"/>
            <w:right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Checked</w:t>
          </w:r>
        </w:p>
      </w:tc>
      <w:tc>
        <w:tcPr>
          <w:tcW w:w="1516" w:type="dxa"/>
          <w:tcBorders>
            <w:right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Date</w:t>
          </w:r>
        </w:p>
      </w:tc>
      <w:tc>
        <w:tcPr>
          <w:tcW w:w="964" w:type="dxa"/>
        </w:tcPr>
        <w:p w:rsidR="006719B3" w:rsidRPr="00851105" w:rsidRDefault="0027410E">
          <w:pPr>
            <w:pStyle w:val="NoSpellcheck"/>
          </w:pPr>
          <w:r w:rsidRPr="00851105">
            <w:t>Rev</w:t>
          </w:r>
        </w:p>
      </w:tc>
      <w:tc>
        <w:tcPr>
          <w:tcW w:w="2579" w:type="dxa"/>
          <w:gridSpan w:val="2"/>
          <w:tcBorders>
            <w:left w:val="single" w:sz="6" w:space="0" w:color="auto"/>
          </w:tcBorders>
        </w:tcPr>
        <w:p w:rsidR="006719B3" w:rsidRPr="00851105" w:rsidRDefault="0027410E">
          <w:pPr>
            <w:pStyle w:val="NoSpellcheck"/>
          </w:pPr>
          <w:r w:rsidRPr="00851105">
            <w:t>Reference</w:t>
          </w:r>
        </w:p>
      </w:tc>
    </w:tr>
    <w:tr w:rsidR="006719B3">
      <w:trPr>
        <w:cantSplit/>
        <w:trHeight w:hRule="exact" w:val="300"/>
      </w:trPr>
      <w:tc>
        <w:tcPr>
          <w:tcW w:w="3828" w:type="dxa"/>
          <w:tcBorders>
            <w:left w:val="single" w:sz="6" w:space="0" w:color="auto"/>
            <w:bottom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"ApprovedBy"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BNEPBDDG [Anneli Larses]</w:t>
          </w:r>
          <w:r w:rsidRPr="00851105">
            <w:rPr>
              <w:sz w:val="20"/>
            </w:rPr>
            <w:fldChar w:fldCharType="end"/>
          </w:r>
        </w:p>
      </w:tc>
      <w:tc>
        <w:tcPr>
          <w:tcW w:w="131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"Checked" \* MERGEFORMAT </w:instrText>
          </w:r>
          <w:r w:rsidRPr="00851105">
            <w:rPr>
              <w:sz w:val="20"/>
            </w:rPr>
            <w:fldChar w:fldCharType="end"/>
          </w:r>
        </w:p>
      </w:tc>
      <w:tc>
        <w:tcPr>
          <w:tcW w:w="1518" w:type="dxa"/>
          <w:tcBorders>
            <w:bottom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"Date"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2017-07-11</w:t>
          </w:r>
          <w:r w:rsidRPr="00851105">
            <w:rPr>
              <w:sz w:val="20"/>
            </w:rPr>
            <w:fldChar w:fldCharType="end"/>
          </w:r>
        </w:p>
      </w:tc>
      <w:tc>
        <w:tcPr>
          <w:tcW w:w="964" w:type="dxa"/>
          <w:tcBorders>
            <w:bottom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"Revision" \* MERGEFORMAT </w:instrText>
          </w:r>
          <w:r w:rsidRPr="00851105">
            <w:rPr>
              <w:sz w:val="20"/>
            </w:rPr>
            <w:fldChar w:fldCharType="separate"/>
          </w:r>
          <w:r w:rsidR="0000161B">
            <w:rPr>
              <w:sz w:val="20"/>
            </w:rPr>
            <w:t>G</w:t>
          </w:r>
          <w:r w:rsidRPr="00851105">
            <w:rPr>
              <w:sz w:val="20"/>
            </w:rPr>
            <w:fldChar w:fldCharType="end"/>
          </w:r>
        </w:p>
      </w:tc>
      <w:tc>
        <w:tcPr>
          <w:tcW w:w="2589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:rsidR="006719B3" w:rsidRPr="00851105" w:rsidRDefault="0027410E">
          <w:pPr>
            <w:pStyle w:val="Header"/>
            <w:spacing w:before="40"/>
            <w:rPr>
              <w:sz w:val="20"/>
            </w:rPr>
          </w:pPr>
          <w:r w:rsidRPr="00851105">
            <w:rPr>
              <w:sz w:val="20"/>
            </w:rPr>
            <w:fldChar w:fldCharType="begin"/>
          </w:r>
          <w:r w:rsidRPr="00851105">
            <w:rPr>
              <w:sz w:val="20"/>
            </w:rPr>
            <w:instrText xml:space="preserve"> DOCPROPERTY "Reference" \* MERGEFORMAT </w:instrText>
          </w:r>
          <w:r w:rsidRPr="00851105">
            <w:rPr>
              <w:sz w:val="20"/>
            </w:rPr>
            <w:fldChar w:fldCharType="end"/>
          </w:r>
        </w:p>
      </w:tc>
    </w:tr>
  </w:tbl>
  <w:p w:rsidR="006719B3" w:rsidRDefault="00671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3" w:rsidRDefault="0067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664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E7BA6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362ED0F4"/>
    <w:lvl w:ilvl="0">
      <w:numFmt w:val="bullet"/>
      <w:lvlText w:val="*"/>
      <w:lvlJc w:val="left"/>
    </w:lvl>
  </w:abstractNum>
  <w:abstractNum w:abstractNumId="3" w15:restartNumberingAfterBreak="0">
    <w:nsid w:val="02291E49"/>
    <w:multiLevelType w:val="hybridMultilevel"/>
    <w:tmpl w:val="DE5ADC2E"/>
    <w:lvl w:ilvl="0" w:tplc="02EC7962">
      <w:start w:val="1"/>
      <w:numFmt w:val="decimal"/>
      <w:pStyle w:val="Listnumbersing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1F2E7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AF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A4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E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4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4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40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C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D7C11"/>
    <w:multiLevelType w:val="hybridMultilevel"/>
    <w:tmpl w:val="7AF8052C"/>
    <w:lvl w:ilvl="0" w:tplc="FFC28210">
      <w:start w:val="1"/>
      <w:numFmt w:val="lowerLetter"/>
      <w:pStyle w:val="Listabc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35CA7"/>
    <w:multiLevelType w:val="hybridMultilevel"/>
    <w:tmpl w:val="8CAE5F1A"/>
    <w:lvl w:ilvl="0" w:tplc="D4D46730">
      <w:start w:val="1"/>
      <w:numFmt w:val="lowerLetter"/>
      <w:pStyle w:val="Listabcsing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822E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465E98"/>
    <w:multiLevelType w:val="hybridMultilevel"/>
    <w:tmpl w:val="D774F564"/>
    <w:lvl w:ilvl="0" w:tplc="DC3EF658">
      <w:start w:val="1"/>
      <w:numFmt w:val="decimal"/>
      <w:pStyle w:val="Listnumberdoub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B52FE"/>
    <w:multiLevelType w:val="multilevel"/>
    <w:tmpl w:val="09CC4FFA"/>
    <w:lvl w:ilvl="0">
      <w:start w:val="1"/>
      <w:numFmt w:val="bullet"/>
      <w:pStyle w:val="List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9" w15:restartNumberingAfterBreak="0">
    <w:nsid w:val="17BE0E62"/>
    <w:multiLevelType w:val="multilevel"/>
    <w:tmpl w:val="A3FA2824"/>
    <w:lvl w:ilvl="0">
      <w:start w:val="1"/>
      <w:numFmt w:val="bullet"/>
      <w:pStyle w:val="ListBullet2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0" w15:restartNumberingAfterBreak="0">
    <w:nsid w:val="203F536C"/>
    <w:multiLevelType w:val="multilevel"/>
    <w:tmpl w:val="38D82340"/>
    <w:lvl w:ilvl="0">
      <w:start w:val="1"/>
      <w:numFmt w:val="bullet"/>
      <w:pStyle w:val="ListBullet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1" w15:restartNumberingAfterBreak="0">
    <w:nsid w:val="260E3179"/>
    <w:multiLevelType w:val="multilevel"/>
    <w:tmpl w:val="8C10D17C"/>
    <w:lvl w:ilvl="0">
      <w:start w:val="1"/>
      <w:numFmt w:val="decimal"/>
      <w:pStyle w:val="ListNumber2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12" w15:restartNumberingAfterBreak="0">
    <w:nsid w:val="264269B4"/>
    <w:multiLevelType w:val="hybridMultilevel"/>
    <w:tmpl w:val="19EA96F8"/>
    <w:lvl w:ilvl="0" w:tplc="D5304660">
      <w:start w:val="1"/>
      <w:numFmt w:val="decimal"/>
      <w:pStyle w:val="List"/>
      <w:lvlText w:val="[%1]"/>
      <w:lvlJc w:val="left"/>
      <w:pPr>
        <w:tabs>
          <w:tab w:val="num" w:pos="3289"/>
        </w:tabs>
        <w:ind w:left="3289" w:hanging="737"/>
      </w:pPr>
      <w:rPr>
        <w:rFonts w:hint="default"/>
      </w:rPr>
    </w:lvl>
    <w:lvl w:ilvl="1" w:tplc="471A4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8B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4E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6D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A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4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0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03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65B69"/>
    <w:multiLevelType w:val="hybridMultilevel"/>
    <w:tmpl w:val="0DDAD44C"/>
    <w:lvl w:ilvl="0" w:tplc="1C02DFC0">
      <w:start w:val="1"/>
      <w:numFmt w:val="decimal"/>
      <w:pStyle w:val="Listnumbersing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5D608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CE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00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3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83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E8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A2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675FD"/>
    <w:multiLevelType w:val="hybridMultilevel"/>
    <w:tmpl w:val="87D812BA"/>
    <w:lvl w:ilvl="0" w:tplc="5A7EF682">
      <w:start w:val="1"/>
      <w:numFmt w:val="lowerLetter"/>
      <w:pStyle w:val="Listabcdoub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87D36"/>
    <w:multiLevelType w:val="multilevel"/>
    <w:tmpl w:val="0EF2D0B6"/>
    <w:lvl w:ilvl="0">
      <w:start w:val="1"/>
      <w:numFmt w:val="bullet"/>
      <w:pStyle w:val="ListBullet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hint="default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6" w15:restartNumberingAfterBreak="0">
    <w:nsid w:val="518D62F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9E3450"/>
    <w:multiLevelType w:val="hybridMultilevel"/>
    <w:tmpl w:val="9B3E3828"/>
    <w:lvl w:ilvl="0" w:tplc="89BA2FF2">
      <w:start w:val="1"/>
      <w:numFmt w:val="decimal"/>
      <w:pStyle w:val="Listnumber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ADA8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2E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06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0D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09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61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03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D2D9D"/>
    <w:multiLevelType w:val="multilevel"/>
    <w:tmpl w:val="8CB802CC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7"/>
        </w:tabs>
        <w:ind w:left="34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67"/>
        </w:tabs>
        <w:ind w:left="4167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6"/>
        </w:tabs>
        <w:ind w:left="5046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19" w15:restartNumberingAfterBreak="0">
    <w:nsid w:val="736D6E2A"/>
    <w:multiLevelType w:val="hybridMultilevel"/>
    <w:tmpl w:val="2A94F242"/>
    <w:lvl w:ilvl="0" w:tplc="173A6800">
      <w:start w:val="1"/>
      <w:numFmt w:val="decimal"/>
      <w:pStyle w:val="List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493CD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9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6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C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42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61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A0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A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20"/>
  </w:num>
  <w:num w:numId="7">
    <w:abstractNumId w:val="15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2"/>
  </w:num>
  <w:num w:numId="14">
    <w:abstractNumId w:val="19"/>
  </w:num>
  <w:num w:numId="15">
    <w:abstractNumId w:val="14"/>
  </w:num>
  <w:num w:numId="16">
    <w:abstractNumId w:val="8"/>
  </w:num>
  <w:num w:numId="17">
    <w:abstractNumId w:val="18"/>
  </w:num>
  <w:num w:numId="18">
    <w:abstractNumId w:val="0"/>
  </w:num>
  <w:num w:numId="19">
    <w:abstractNumId w:val="6"/>
  </w:num>
  <w:num w:numId="20">
    <w:abstractNumId w:val="16"/>
  </w:num>
  <w:num w:numId="21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E8"/>
    <w:rsid w:val="0000161B"/>
    <w:rsid w:val="000170FD"/>
    <w:rsid w:val="000633C6"/>
    <w:rsid w:val="000859A2"/>
    <w:rsid w:val="0009747B"/>
    <w:rsid w:val="000B1DA3"/>
    <w:rsid w:val="000B667C"/>
    <w:rsid w:val="00122675"/>
    <w:rsid w:val="001A02F2"/>
    <w:rsid w:val="00215803"/>
    <w:rsid w:val="0027410E"/>
    <w:rsid w:val="00293E47"/>
    <w:rsid w:val="00402557"/>
    <w:rsid w:val="004C6EB7"/>
    <w:rsid w:val="005E2C2F"/>
    <w:rsid w:val="006719B3"/>
    <w:rsid w:val="006C1F6C"/>
    <w:rsid w:val="007128DB"/>
    <w:rsid w:val="007556D8"/>
    <w:rsid w:val="007A1C84"/>
    <w:rsid w:val="007B12FA"/>
    <w:rsid w:val="00851105"/>
    <w:rsid w:val="008549D7"/>
    <w:rsid w:val="0087295B"/>
    <w:rsid w:val="008E6655"/>
    <w:rsid w:val="008F7B46"/>
    <w:rsid w:val="00995B60"/>
    <w:rsid w:val="00A70932"/>
    <w:rsid w:val="00A80FBA"/>
    <w:rsid w:val="00AB5E32"/>
    <w:rsid w:val="00AC1F11"/>
    <w:rsid w:val="00C408F2"/>
    <w:rsid w:val="00CC499E"/>
    <w:rsid w:val="00D462A2"/>
    <w:rsid w:val="00E0497E"/>
    <w:rsid w:val="00EA65BC"/>
    <w:rsid w:val="00F714E8"/>
    <w:rsid w:val="00F96727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F2C45E2-1E05-4B00-883F-8C57CB4D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next w:val="BodyText"/>
    <w:qFormat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BodyText"/>
    <w:qFormat/>
    <w:pPr>
      <w:numPr>
        <w:ilvl w:val="1"/>
      </w:numP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qFormat/>
    <w:pPr>
      <w:numPr>
        <w:ilvl w:val="4"/>
      </w:numPr>
      <w:spacing w:after="60"/>
      <w:ind w:left="2551" w:hanging="1304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/>
      <w:noProof/>
      <w:sz w:val="22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</w:rPr>
  </w:style>
  <w:style w:type="paragraph" w:customStyle="1" w:styleId="DocumentTitle">
    <w:name w:val="Document Title"/>
    <w:pPr>
      <w:ind w:left="2552"/>
    </w:pPr>
    <w:rPr>
      <w:rFonts w:ascii="Arial" w:hAnsi="Arial"/>
      <w:noProof/>
      <w:sz w:val="22"/>
      <w:u w:val="single"/>
      <w:lang w:val="en-GB"/>
    </w:rPr>
  </w:style>
  <w:style w:type="paragraph" w:styleId="Title">
    <w:name w:val="Title"/>
    <w:next w:val="BodyText"/>
    <w:qFormat/>
    <w:pPr>
      <w:spacing w:before="240"/>
      <w:ind w:left="2552"/>
    </w:pPr>
    <w:rPr>
      <w:rFonts w:ascii="Arial" w:hAnsi="Arial"/>
      <w:b/>
      <w:sz w:val="28"/>
    </w:rPr>
  </w:style>
  <w:style w:type="paragraph" w:styleId="TOC1">
    <w:name w:val="toc 1"/>
    <w:next w:val="Text"/>
    <w:autoRedefine/>
    <w:semiHidden/>
    <w:pPr>
      <w:tabs>
        <w:tab w:val="right" w:leader="dot" w:pos="10206"/>
      </w:tabs>
      <w:ind w:left="3403" w:hanging="851"/>
    </w:pPr>
    <w:rPr>
      <w:rFonts w:ascii="Arial" w:hAnsi="Arial"/>
      <w:noProof/>
      <w:sz w:val="22"/>
    </w:rPr>
  </w:style>
  <w:style w:type="paragraph" w:styleId="TOC2">
    <w:name w:val="toc 2"/>
    <w:basedOn w:val="TOC1"/>
    <w:next w:val="Text"/>
    <w:autoRedefine/>
    <w:semiHidden/>
  </w:style>
  <w:style w:type="paragraph" w:styleId="TOC3">
    <w:name w:val="toc 3"/>
    <w:basedOn w:val="TOC1"/>
    <w:next w:val="Text"/>
    <w:autoRedefine/>
    <w:semiHidden/>
  </w:style>
  <w:style w:type="paragraph" w:styleId="TOC4">
    <w:name w:val="toc 4"/>
    <w:basedOn w:val="TOC1"/>
    <w:next w:val="Text"/>
    <w:autoRedefine/>
    <w:semiHidden/>
  </w:style>
  <w:style w:type="paragraph" w:customStyle="1" w:styleId="TableStyle">
    <w:name w:val="TableStyle"/>
    <w:pPr>
      <w:ind w:left="85"/>
    </w:pPr>
    <w:rPr>
      <w:rFonts w:ascii="Arial" w:hAnsi="Arial"/>
      <w:noProof/>
      <w:sz w:val="22"/>
    </w:rPr>
  </w:style>
  <w:style w:type="paragraph" w:styleId="List">
    <w:name w:val="List"/>
    <w:pPr>
      <w:numPr>
        <w:numId w:val="13"/>
      </w:numPr>
      <w:spacing w:before="180"/>
    </w:pPr>
    <w:rPr>
      <w:rFonts w:ascii="Arial" w:hAnsi="Arial"/>
      <w:sz w:val="22"/>
    </w:rPr>
  </w:style>
  <w:style w:type="paragraph" w:customStyle="1" w:styleId="NoSpellcheck">
    <w:name w:val="NoSpellcheck"/>
    <w:rPr>
      <w:rFonts w:ascii="Arial" w:hAnsi="Arial"/>
      <w:noProof/>
      <w:sz w:val="12"/>
      <w:lang w:val="en-GB"/>
    </w:rPr>
  </w:style>
  <w:style w:type="paragraph" w:customStyle="1" w:styleId="Heading">
    <w:name w:val="Heading"/>
    <w:next w:val="BodyText"/>
    <w:pPr>
      <w:spacing w:before="360"/>
      <w:ind w:left="2552"/>
    </w:pPr>
    <w:rPr>
      <w:rFonts w:ascii="Arial" w:hAnsi="Arial"/>
      <w:b/>
      <w:sz w:val="22"/>
    </w:rPr>
  </w:style>
  <w:style w:type="paragraph" w:customStyle="1" w:styleId="Contents">
    <w:name w:val="Contents"/>
    <w:next w:val="Text"/>
    <w:pPr>
      <w:spacing w:before="240" w:after="120"/>
      <w:ind w:left="2552"/>
    </w:pPr>
    <w:rPr>
      <w:rFonts w:ascii="Arial" w:hAnsi="Arial"/>
      <w:b/>
      <w:noProof/>
      <w:sz w:val="22"/>
    </w:rPr>
  </w:style>
  <w:style w:type="paragraph" w:customStyle="1" w:styleId="TableStyleUnderline">
    <w:name w:val="TableStyleUnderline"/>
    <w:basedOn w:val="TableStyle"/>
    <w:pPr>
      <w:ind w:left="0"/>
    </w:pPr>
    <w:rPr>
      <w:u w:val="single"/>
    </w:rPr>
  </w:style>
  <w:style w:type="paragraph" w:styleId="List2">
    <w:name w:val="List 2"/>
    <w:basedOn w:val="List"/>
    <w:pPr>
      <w:numPr>
        <w:numId w:val="14"/>
      </w:numPr>
    </w:pPr>
  </w:style>
  <w:style w:type="paragraph" w:styleId="ListNumber">
    <w:name w:val="List Number"/>
    <w:pPr>
      <w:numPr>
        <w:numId w:val="17"/>
      </w:numPr>
      <w:spacing w:before="180"/>
      <w:ind w:left="2921" w:hanging="369"/>
    </w:pPr>
    <w:rPr>
      <w:rFonts w:ascii="Arial" w:hAnsi="Arial"/>
      <w:sz w:val="22"/>
    </w:rPr>
  </w:style>
  <w:style w:type="paragraph" w:customStyle="1" w:styleId="Distribution">
    <w:name w:val="Distribution"/>
    <w:basedOn w:val="Heading"/>
    <w:next w:val="Text"/>
  </w:style>
  <w:style w:type="paragraph" w:styleId="ListNumber2">
    <w:name w:val="List Number 2"/>
    <w:pPr>
      <w:numPr>
        <w:numId w:val="2"/>
      </w:numPr>
      <w:spacing w:before="180"/>
    </w:pPr>
    <w:rPr>
      <w:rFonts w:ascii="Arial" w:hAnsi="Arial"/>
      <w:sz w:val="22"/>
    </w:rPr>
  </w:style>
  <w:style w:type="paragraph" w:styleId="ListNumber5">
    <w:name w:val="List Number 5"/>
    <w:basedOn w:val="Normal"/>
    <w:pPr>
      <w:numPr>
        <w:numId w:val="18"/>
      </w:numPr>
    </w:pPr>
  </w:style>
  <w:style w:type="paragraph" w:customStyle="1" w:styleId="ProgramStyle">
    <w:name w:val="ProgramStyle"/>
    <w:next w:val="BodyText"/>
    <w:pPr>
      <w:ind w:left="2552"/>
    </w:pPr>
    <w:rPr>
      <w:rFonts w:ascii="Courier New" w:hAnsi="Courier New"/>
      <w:sz w:val="16"/>
    </w:rPr>
  </w:style>
  <w:style w:type="paragraph" w:styleId="FootnoteText">
    <w:name w:val="footnote text"/>
    <w:basedOn w:val="Normal"/>
    <w:semiHidden/>
    <w:rPr>
      <w:sz w:val="20"/>
      <w:lang w:val="en-US"/>
    </w:rPr>
  </w:style>
  <w:style w:type="paragraph" w:customStyle="1" w:styleId="Listabcsingleline">
    <w:name w:val="List abc single line"/>
    <w:pPr>
      <w:numPr>
        <w:numId w:val="6"/>
      </w:numPr>
    </w:pPr>
    <w:rPr>
      <w:rFonts w:ascii="Arial" w:hAnsi="Arial"/>
      <w:sz w:val="22"/>
    </w:rPr>
  </w:style>
  <w:style w:type="paragraph" w:customStyle="1" w:styleId="Listabcdoubleline">
    <w:name w:val="List abc double line"/>
    <w:pPr>
      <w:numPr>
        <w:numId w:val="8"/>
      </w:numPr>
      <w:spacing w:before="220"/>
      <w:ind w:left="2921" w:hanging="369"/>
    </w:pPr>
    <w:rPr>
      <w:rFonts w:ascii="Arial" w:hAnsi="Arial"/>
      <w:sz w:val="22"/>
    </w:rPr>
  </w:style>
  <w:style w:type="paragraph" w:customStyle="1" w:styleId="Listnumbersingleline">
    <w:name w:val="List number single line"/>
    <w:pPr>
      <w:numPr>
        <w:numId w:val="3"/>
      </w:numPr>
      <w:ind w:left="2921" w:hanging="369"/>
    </w:pPr>
    <w:rPr>
      <w:rFonts w:ascii="Arial" w:hAnsi="Arial"/>
      <w:sz w:val="22"/>
    </w:rPr>
  </w:style>
  <w:style w:type="paragraph" w:customStyle="1" w:styleId="Listnumberdoubleline">
    <w:name w:val="List number double line"/>
    <w:pPr>
      <w:numPr>
        <w:numId w:val="11"/>
      </w:numPr>
      <w:spacing w:before="220"/>
      <w:ind w:left="2921" w:hanging="369"/>
    </w:pPr>
    <w:rPr>
      <w:rFonts w:ascii="Arial" w:hAnsi="Arial"/>
      <w:sz w:val="22"/>
    </w:rPr>
  </w:style>
  <w:style w:type="paragraph" w:customStyle="1" w:styleId="Listabcsinglelinewide">
    <w:name w:val="List abc single line (wide)"/>
    <w:pPr>
      <w:numPr>
        <w:numId w:val="5"/>
      </w:numPr>
    </w:pPr>
    <w:rPr>
      <w:rFonts w:ascii="Arial" w:hAnsi="Arial"/>
      <w:sz w:val="22"/>
      <w:lang w:bidi="ar-DZ"/>
    </w:rPr>
  </w:style>
  <w:style w:type="paragraph" w:customStyle="1" w:styleId="Listnumberdoublelinewide">
    <w:name w:val="List number double line (wide)"/>
    <w:basedOn w:val="Listnumberdoubleline"/>
    <w:pPr>
      <w:numPr>
        <w:numId w:val="12"/>
      </w:numPr>
    </w:pPr>
  </w:style>
  <w:style w:type="paragraph" w:customStyle="1" w:styleId="Listnumbersinglelinewide">
    <w:name w:val="List number single line (wide)"/>
    <w:pPr>
      <w:numPr>
        <w:numId w:val="4"/>
      </w:numPr>
    </w:pPr>
    <w:rPr>
      <w:rFonts w:ascii="Arial" w:hAnsi="Arial"/>
      <w:sz w:val="22"/>
    </w:rPr>
  </w:style>
  <w:style w:type="paragraph" w:customStyle="1" w:styleId="Listabcdoublelinewide">
    <w:name w:val="List abc double line (wide)"/>
    <w:pPr>
      <w:numPr>
        <w:numId w:val="15"/>
      </w:numPr>
      <w:spacing w:before="220"/>
    </w:pPr>
    <w:rPr>
      <w:rFonts w:ascii="Arial" w:hAnsi="Arial"/>
      <w:sz w:val="22"/>
    </w:rPr>
  </w:style>
  <w:style w:type="paragraph" w:styleId="ListBullet2">
    <w:name w:val="List Bullet 2"/>
    <w:autoRedefine/>
    <w:pPr>
      <w:numPr>
        <w:numId w:val="9"/>
      </w:numPr>
      <w:spacing w:before="220"/>
    </w:pPr>
    <w:rPr>
      <w:rFonts w:ascii="Arial" w:hAnsi="Arial"/>
      <w:sz w:val="22"/>
    </w:rPr>
  </w:style>
  <w:style w:type="paragraph" w:styleId="ListBullet">
    <w:name w:val="List Bullet"/>
    <w:autoRedefine/>
    <w:pPr>
      <w:numPr>
        <w:numId w:val="16"/>
      </w:numPr>
    </w:pPr>
    <w:rPr>
      <w:rFonts w:ascii="Arial" w:hAnsi="Arial"/>
      <w:sz w:val="22"/>
    </w:rPr>
  </w:style>
  <w:style w:type="paragraph" w:customStyle="1" w:styleId="ListBulletwide">
    <w:name w:val="List Bullet (wide)"/>
    <w:pPr>
      <w:numPr>
        <w:numId w:val="7"/>
      </w:numPr>
    </w:pPr>
    <w:rPr>
      <w:rFonts w:ascii="Arial" w:hAnsi="Arial"/>
      <w:sz w:val="22"/>
    </w:rPr>
  </w:style>
  <w:style w:type="paragraph" w:customStyle="1" w:styleId="ListBullet2wide">
    <w:name w:val="List Bullet 2 (wide)"/>
    <w:pPr>
      <w:numPr>
        <w:numId w:val="10"/>
      </w:numPr>
      <w:spacing w:before="220"/>
    </w:pPr>
    <w:rPr>
      <w:rFonts w:ascii="Arial" w:hAnsi="Arial"/>
      <w:sz w:val="22"/>
    </w:rPr>
  </w:style>
  <w:style w:type="paragraph" w:styleId="Closing">
    <w:name w:val="Closing"/>
    <w:basedOn w:val="Normal"/>
    <w:pPr>
      <w:ind w:left="4252"/>
    </w:pPr>
  </w:style>
  <w:style w:type="paragraph" w:customStyle="1" w:styleId="Term-list">
    <w:name w:val="Term-list"/>
    <w:pPr>
      <w:spacing w:before="240"/>
      <w:ind w:left="4820" w:hanging="2268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Pr>
      <w:b/>
      <w:bCs/>
      <w:sz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FF0000"/>
      <w:u w:val="single"/>
    </w:rPr>
  </w:style>
  <w:style w:type="paragraph" w:customStyle="1" w:styleId="CaptionFigure">
    <w:name w:val="CaptionFigur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/>
    </w:rPr>
  </w:style>
  <w:style w:type="paragraph" w:customStyle="1" w:styleId="CaptionTable">
    <w:name w:val="CaptionTabl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/>
    </w:rPr>
  </w:style>
  <w:style w:type="paragraph" w:customStyle="1" w:styleId="CaptionEquation">
    <w:name w:val="CaptionEquation"/>
    <w:next w:val="BodyText"/>
    <w:pPr>
      <w:tabs>
        <w:tab w:val="left" w:pos="3827"/>
      </w:tabs>
      <w:spacing w:before="120" w:after="60"/>
      <w:ind w:left="3743" w:hanging="1191"/>
    </w:pPr>
    <w:rPr>
      <w:rFonts w:ascii="Arial" w:hAnsi="Arial"/>
      <w:lang w:val="en-GB"/>
    </w:rPr>
  </w:style>
  <w:style w:type="paragraph" w:customStyle="1" w:styleId="CaptionFigureWide">
    <w:name w:val="CaptionFigur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/>
    </w:rPr>
  </w:style>
  <w:style w:type="paragraph" w:customStyle="1" w:styleId="CaptionTableWide">
    <w:name w:val="CaptionTabl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/>
    </w:rPr>
  </w:style>
  <w:style w:type="paragraph" w:customStyle="1" w:styleId="CaptionEquationWide">
    <w:name w:val="CaptionEquationWide"/>
    <w:next w:val="BodyText"/>
    <w:pPr>
      <w:tabs>
        <w:tab w:val="left" w:pos="2552"/>
      </w:tabs>
      <w:spacing w:before="120" w:after="60"/>
      <w:ind w:left="2495" w:hanging="1191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122675"/>
    <w:pPr>
      <w:ind w:left="720"/>
    </w:pPr>
  </w:style>
  <w:style w:type="paragraph" w:styleId="BalloonText">
    <w:name w:val="Balloon Text"/>
    <w:basedOn w:val="Normal"/>
    <w:link w:val="BalloonTextChar"/>
    <w:rsid w:val="00EA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5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el.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kel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Ticket Rules</vt:lpstr>
    </vt:vector>
  </TitlesOfParts>
  <Company>Ericsson</Company>
  <LinksUpToDate>false</LinksUpToDate>
  <CharactersWithSpaces>1696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http://www.kkel.se/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Ticket Rules</dc:title>
  <dc:subject>Lottery Ticket Rules</dc:subject>
  <dc:creator>EPKAJAC Anneli Larses</dc:creator>
  <cp:keywords/>
  <dc:description>EAB-14:051518 Uen_x000d_Rev G</dc:description>
  <cp:lastModifiedBy>Lars Axelsson</cp:lastModifiedBy>
  <cp:revision>2</cp:revision>
  <cp:lastPrinted>1998-10-07T09:52:00Z</cp:lastPrinted>
  <dcterms:created xsi:type="dcterms:W3CDTF">2019-09-13T07:10:00Z</dcterms:created>
  <dcterms:modified xsi:type="dcterms:W3CDTF">2019-09-13T07:10:00Z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">
    <vt:lpwstr>Ericsson Internal</vt:lpwstr>
  </property>
  <property fmtid="{D5CDD505-2E9C-101B-9397-08002B2CF9AE}" pid="3" name="DocName">
    <vt:lpwstr/>
  </property>
  <property fmtid="{D5CDD505-2E9C-101B-9397-08002B2CF9AE}" pid="4" name="Checked">
    <vt:lpwstr/>
  </property>
  <property fmtid="{D5CDD505-2E9C-101B-9397-08002B2CF9AE}" pid="5" name="Title">
    <vt:lpwstr>Lottery Ticket Rules</vt:lpwstr>
  </property>
  <property fmtid="{D5CDD505-2E9C-101B-9397-08002B2CF9AE}" pid="6" name="Reference">
    <vt:lpwstr/>
  </property>
  <property fmtid="{D5CDD505-2E9C-101B-9397-08002B2CF9AE}" pid="7" name="Keyword">
    <vt:lpwstr/>
  </property>
  <property fmtid="{D5CDD505-2E9C-101B-9397-08002B2CF9AE}" pid="8" name="TemplateName">
    <vt:lpwstr>CXC 172 0064/1</vt:lpwstr>
  </property>
  <property fmtid="{D5CDD505-2E9C-101B-9397-08002B2CF9AE}" pid="9" name="TemplateVersion">
    <vt:lpwstr>R1A</vt:lpwstr>
  </property>
  <property fmtid="{D5CDD505-2E9C-101B-9397-08002B2CF9AE}" pid="10" name="DocumentType">
    <vt:lpwstr>StandardPortrait</vt:lpwstr>
  </property>
  <property fmtid="{D5CDD505-2E9C-101B-9397-08002B2CF9AE}" pid="11" name="Language">
    <vt:lpwstr>EnglishUS</vt:lpwstr>
  </property>
  <property fmtid="{D5CDD505-2E9C-101B-9397-08002B2CF9AE}" pid="12" name="FilePath">
    <vt:lpwstr>False</vt:lpwstr>
  </property>
  <property fmtid="{D5CDD505-2E9C-101B-9397-08002B2CF9AE}" pid="13" name="Information">
    <vt:lpwstr/>
  </property>
  <property fmtid="{D5CDD505-2E9C-101B-9397-08002B2CF9AE}" pid="14" name="Size">
    <vt:lpwstr>Standard</vt:lpwstr>
  </property>
  <property fmtid="{D5CDD505-2E9C-101B-9397-08002B2CF9AE}" pid="15" name="TemplateIdentity">
    <vt:lpwstr/>
  </property>
  <property fmtid="{D5CDD505-2E9C-101B-9397-08002B2CF9AE}" pid="16" name="TemplateID">
    <vt:lpwstr>False</vt:lpwstr>
  </property>
  <property fmtid="{D5CDD505-2E9C-101B-9397-08002B2CF9AE}" pid="17" name="DocNo">
    <vt:lpwstr>EAB-14:051518 Uen</vt:lpwstr>
  </property>
  <property fmtid="{D5CDD505-2E9C-101B-9397-08002B2CF9AE}" pid="18" name="Prepared">
    <vt:lpwstr>EPKAJAC Anneli Larses</vt:lpwstr>
  </property>
  <property fmtid="{D5CDD505-2E9C-101B-9397-08002B2CF9AE}" pid="19" name="Date">
    <vt:lpwstr>2017-07-11</vt:lpwstr>
  </property>
  <property fmtid="{D5CDD505-2E9C-101B-9397-08002B2CF9AE}" pid="20" name="Revision">
    <vt:lpwstr>G</vt:lpwstr>
  </property>
  <property fmtid="{D5CDD505-2E9C-101B-9397-08002B2CF9AE}" pid="21" name="ApprovedBy">
    <vt:lpwstr>BNEPBDDG [Anneli Larses]</vt:lpwstr>
  </property>
</Properties>
</file>